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3D85" w14:textId="77777777" w:rsidR="00A54385" w:rsidRDefault="00A54385">
      <w:pPr>
        <w:pStyle w:val="Standard"/>
        <w:jc w:val="center"/>
        <w:rPr>
          <w:rFonts w:cs="Times New Roman"/>
          <w:sz w:val="22"/>
          <w:szCs w:val="22"/>
          <w:lang w:val="it-IT"/>
        </w:rPr>
      </w:pPr>
    </w:p>
    <w:p w14:paraId="65B6BD14" w14:textId="77777777" w:rsidR="00A54385" w:rsidRDefault="009C63F2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Allegato2-</w:t>
      </w:r>
      <w:r w:rsidR="00EC7179">
        <w:rPr>
          <w:rFonts w:cs="Times New Roman"/>
          <w:b/>
          <w:sz w:val="22"/>
          <w:szCs w:val="22"/>
          <w:lang w:val="it-IT"/>
        </w:rPr>
        <w:t xml:space="preserve">SCHEDA SINTETICA PROFILO PROFESSIONALE BIENNALE* </w:t>
      </w:r>
    </w:p>
    <w:p w14:paraId="2E809716" w14:textId="77777777" w:rsidR="00A54385" w:rsidRDefault="00EC7179">
      <w:pPr>
        <w:pStyle w:val="Standard"/>
        <w:jc w:val="both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Griglia di valutazione: DOCENTE</w:t>
      </w:r>
    </w:p>
    <w:tbl>
      <w:tblPr>
        <w:tblStyle w:val="Grigliatabella"/>
        <w:tblW w:w="9488" w:type="dxa"/>
        <w:tblLayout w:type="fixed"/>
        <w:tblLook w:val="04A0" w:firstRow="1" w:lastRow="0" w:firstColumn="1" w:lastColumn="0" w:noHBand="0" w:noVBand="1"/>
      </w:tblPr>
      <w:tblGrid>
        <w:gridCol w:w="6656"/>
        <w:gridCol w:w="1275"/>
        <w:gridCol w:w="1557"/>
      </w:tblGrid>
      <w:tr w:rsidR="00A54385" w14:paraId="431369CE" w14:textId="77777777">
        <w:tc>
          <w:tcPr>
            <w:tcW w:w="6656" w:type="dxa"/>
            <w:vMerge w:val="restart"/>
          </w:tcPr>
          <w:p w14:paraId="1630F346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Denominazione della figura professionale e ruolo ricoperto all’interno del progetto: DOCENTE</w:t>
            </w:r>
          </w:p>
          <w:p w14:paraId="6EF17475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i/>
                <w:lang w:val="it-IT"/>
              </w:rPr>
            </w:pPr>
            <w:r>
              <w:rPr>
                <w:rFonts w:cs="Times New Roman"/>
                <w:b/>
                <w:i/>
                <w:lang w:val="it-IT"/>
              </w:rPr>
              <w:t>Prerequisito</w:t>
            </w:r>
            <w:r>
              <w:rPr>
                <w:rFonts w:cs="Times New Roman"/>
                <w:i/>
                <w:lang w:val="it-IT"/>
              </w:rPr>
              <w:t>: Docente a tempo indeterminato e titolare nell’Istituzione scolastica</w:t>
            </w:r>
          </w:p>
        </w:tc>
        <w:tc>
          <w:tcPr>
            <w:tcW w:w="1275" w:type="dxa"/>
          </w:tcPr>
          <w:p w14:paraId="400D96E7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eastAsia="Calibri" w:cs="Times New Roman"/>
                <w:b/>
                <w:bCs/>
                <w:lang w:val="it-IT"/>
              </w:rPr>
              <w:t>Punteggio a cura del candidato</w:t>
            </w:r>
          </w:p>
        </w:tc>
        <w:tc>
          <w:tcPr>
            <w:tcW w:w="1557" w:type="dxa"/>
          </w:tcPr>
          <w:p w14:paraId="6462F30F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Punteggio a cura Ufficio</w:t>
            </w:r>
          </w:p>
        </w:tc>
      </w:tr>
      <w:tr w:rsidR="00A54385" w14:paraId="16EE88FA" w14:textId="77777777">
        <w:tc>
          <w:tcPr>
            <w:tcW w:w="6656" w:type="dxa"/>
            <w:vMerge/>
          </w:tcPr>
          <w:p w14:paraId="5ACED821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</w:tcPr>
          <w:p w14:paraId="4C465117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0A1B6CC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7C48C349" w14:textId="77777777">
        <w:tc>
          <w:tcPr>
            <w:tcW w:w="6656" w:type="dxa"/>
            <w:shd w:val="clear" w:color="auto" w:fill="FABF8F" w:themeFill="accent6" w:themeFillTint="99"/>
          </w:tcPr>
          <w:p w14:paraId="5809A2A1" w14:textId="77777777" w:rsidR="00A54385" w:rsidRDefault="00EC7179">
            <w:pPr>
              <w:pStyle w:val="Standard"/>
              <w:numPr>
                <w:ilvl w:val="0"/>
                <w:numId w:val="2"/>
              </w:numPr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>
              <w:rPr>
                <w:rFonts w:cs="Times New Roman"/>
                <w:b/>
                <w:lang w:val="it-IT"/>
              </w:rPr>
              <w:t xml:space="preserve"> (Max punti 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04B0E31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104B2B7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697AABDB" w14:textId="77777777">
        <w:tc>
          <w:tcPr>
            <w:tcW w:w="6656" w:type="dxa"/>
          </w:tcPr>
          <w:p w14:paraId="0E78B93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A1. Laurea vecchio ordinamento, specialistica, magistrale</w:t>
            </w:r>
          </w:p>
          <w:p w14:paraId="48652F0B" w14:textId="77777777" w:rsidR="00A54385" w:rsidRDefault="00EC7179">
            <w:pPr>
              <w:pStyle w:val="TableParagraph"/>
              <w:spacing w:line="225" w:lineRule="exact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Max punti 15</w:t>
            </w:r>
            <w:r>
              <w:rPr>
                <w:rFonts w:ascii="Times New Roman" w:hAnsi="Times New Roman" w:cs="Times New Roman"/>
                <w:i/>
              </w:rPr>
              <w:t xml:space="preserve"> (110 e lode)</w:t>
            </w:r>
          </w:p>
          <w:p w14:paraId="6CCA9335" w14:textId="77777777" w:rsidR="00A54385" w:rsidRDefault="00A54385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7E4CC5" w14:textId="77777777" w:rsidR="00A54385" w:rsidRDefault="00EC7179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≤ 89 punti 4</w:t>
            </w:r>
          </w:p>
          <w:p w14:paraId="3253E66D" w14:textId="77777777" w:rsidR="00A54385" w:rsidRDefault="00EC7179">
            <w:pPr>
              <w:pStyle w:val="TableParagraph"/>
              <w:spacing w:line="225" w:lineRule="exact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ogni voto superiore si aggiunge 0,5</w:t>
            </w:r>
          </w:p>
        </w:tc>
        <w:tc>
          <w:tcPr>
            <w:tcW w:w="1275" w:type="dxa"/>
          </w:tcPr>
          <w:p w14:paraId="57BBBAAA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57F4E825" w14:textId="77777777" w:rsidR="00A54385" w:rsidRDefault="00A54385">
            <w:pPr>
              <w:pStyle w:val="Standard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54385" w14:paraId="2843C278" w14:textId="77777777">
        <w:tc>
          <w:tcPr>
            <w:tcW w:w="6656" w:type="dxa"/>
            <w:shd w:val="clear" w:color="auto" w:fill="C6D9F1" w:themeFill="text2" w:themeFillTint="33"/>
          </w:tcPr>
          <w:p w14:paraId="221FD74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3A92E67C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30A0EA2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CAF83CC" w14:textId="77777777">
        <w:tc>
          <w:tcPr>
            <w:tcW w:w="6656" w:type="dxa"/>
          </w:tcPr>
          <w:p w14:paraId="4A88497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A2. Titolo di specializzazione sul sostegno</w:t>
            </w:r>
          </w:p>
          <w:p w14:paraId="69763157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Punti 5</w:t>
            </w:r>
          </w:p>
        </w:tc>
        <w:tc>
          <w:tcPr>
            <w:tcW w:w="1275" w:type="dxa"/>
          </w:tcPr>
          <w:p w14:paraId="764FC6C5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6D89708B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45A5E1AF" w14:textId="77777777">
        <w:tc>
          <w:tcPr>
            <w:tcW w:w="6656" w:type="dxa"/>
            <w:shd w:val="clear" w:color="auto" w:fill="C6D9F1" w:themeFill="text2" w:themeFillTint="33"/>
          </w:tcPr>
          <w:p w14:paraId="04601A54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75DECD99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7F82528D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0B1910E6" w14:textId="77777777">
        <w:tc>
          <w:tcPr>
            <w:tcW w:w="6656" w:type="dxa"/>
          </w:tcPr>
          <w:p w14:paraId="07CFD729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A3. Master e corsi di perfezionamento</w:t>
            </w:r>
          </w:p>
          <w:p w14:paraId="4B7DF88A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lang w:val="it-IT"/>
              </w:rPr>
            </w:pPr>
            <w:r>
              <w:rPr>
                <w:rFonts w:cs="Times New Roman"/>
                <w:b/>
                <w:lang w:val="it-IT"/>
              </w:rPr>
              <w:t>Max punti 9</w:t>
            </w:r>
          </w:p>
          <w:p w14:paraId="3AB4AC43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  <w:p w14:paraId="40414FEB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Master di secondo livello punti 3, di primo livello punti 1,5</w:t>
            </w:r>
          </w:p>
          <w:p w14:paraId="24A3D273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specifico al modulo biennale punti 3, annuale punti 1,5</w:t>
            </w:r>
          </w:p>
          <w:p w14:paraId="3BCD44B8" w14:textId="77777777" w:rsidR="00A54385" w:rsidRDefault="00EC7179">
            <w:pPr>
              <w:pStyle w:val="Standard"/>
              <w:jc w:val="both"/>
              <w:rPr>
                <w:rFonts w:cs="Times New Roman"/>
                <w:i/>
                <w:sz w:val="22"/>
                <w:szCs w:val="22"/>
                <w:lang w:val="it-IT"/>
              </w:rPr>
            </w:pPr>
            <w:r>
              <w:rPr>
                <w:rFonts w:cs="Times New Roman"/>
                <w:i/>
                <w:sz w:val="22"/>
                <w:szCs w:val="22"/>
                <w:lang w:val="it-IT"/>
              </w:rPr>
              <w:t>Per ogni corso o Master non specifico al modulo punti 1,5</w:t>
            </w:r>
          </w:p>
        </w:tc>
        <w:tc>
          <w:tcPr>
            <w:tcW w:w="1275" w:type="dxa"/>
          </w:tcPr>
          <w:p w14:paraId="4CD2107F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31CFC72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7C4F47F8" w14:textId="77777777">
        <w:tc>
          <w:tcPr>
            <w:tcW w:w="6656" w:type="dxa"/>
            <w:shd w:val="clear" w:color="auto" w:fill="C6D9F1" w:themeFill="text2" w:themeFillTint="33"/>
          </w:tcPr>
          <w:p w14:paraId="5BA9EB38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14:paraId="20B1AEDE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  <w:shd w:val="clear" w:color="auto" w:fill="C6D9F1" w:themeFill="text2" w:themeFillTint="33"/>
          </w:tcPr>
          <w:p w14:paraId="5B8E4739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28F6FD1E" w14:textId="77777777">
        <w:tc>
          <w:tcPr>
            <w:tcW w:w="6656" w:type="dxa"/>
          </w:tcPr>
          <w:p w14:paraId="0888F560" w14:textId="77777777" w:rsidR="00A54385" w:rsidRDefault="00EC7179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A4. Certificazione conoscenze informatiche compensative e non</w:t>
            </w:r>
          </w:p>
          <w:p w14:paraId="093A1628" w14:textId="77777777" w:rsidR="00A54385" w:rsidRDefault="00EC7179">
            <w:pPr>
              <w:pStyle w:val="Standard"/>
              <w:jc w:val="right"/>
              <w:rPr>
                <w:rFonts w:cs="Times New Roman"/>
                <w:b/>
                <w:sz w:val="22"/>
                <w:szCs w:val="22"/>
                <w:lang w:val="it-IT"/>
              </w:rPr>
            </w:pPr>
            <w:r>
              <w:rPr>
                <w:rFonts w:cs="Times New Roman"/>
                <w:b/>
                <w:sz w:val="22"/>
                <w:szCs w:val="22"/>
                <w:lang w:val="it-IT"/>
              </w:rPr>
              <w:t>Max punti 1</w:t>
            </w:r>
          </w:p>
        </w:tc>
        <w:tc>
          <w:tcPr>
            <w:tcW w:w="1275" w:type="dxa"/>
          </w:tcPr>
          <w:p w14:paraId="1470AB70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557" w:type="dxa"/>
          </w:tcPr>
          <w:p w14:paraId="416DB64A" w14:textId="77777777" w:rsidR="00A54385" w:rsidRDefault="00A54385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</w:tbl>
    <w:p w14:paraId="26591F46" w14:textId="77777777" w:rsidR="00A54385" w:rsidRDefault="00A54385">
      <w:pPr>
        <w:pStyle w:val="Standard"/>
        <w:rPr>
          <w:rFonts w:cs="Times New Roman"/>
          <w:lang w:val="it-IT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3199"/>
        <w:gridCol w:w="3311"/>
        <w:gridCol w:w="1386"/>
        <w:gridCol w:w="1361"/>
        <w:gridCol w:w="236"/>
      </w:tblGrid>
      <w:tr w:rsidR="00A54385" w14:paraId="7DFA6416" w14:textId="77777777">
        <w:trPr>
          <w:trHeight w:val="295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14:paraId="44117CD2" w14:textId="3EB69F0D" w:rsidR="00A54385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>Comprovata esperienza in progetti scolastici specifici</w:t>
            </w:r>
            <w:r w:rsidR="002B34F1"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val="it-IT" w:eastAsia="en-US" w:bidi="ar-SA"/>
              </w:rPr>
              <w:t>in contesto scolastico:</w:t>
            </w:r>
          </w:p>
          <w:p w14:paraId="6DEE6D90" w14:textId="77777777" w:rsidR="00A54385" w:rsidRDefault="00EC7179">
            <w:pPr>
              <w:pStyle w:val="Contenutotabella"/>
              <w:snapToGrid w:val="0"/>
              <w:ind w:left="72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Max punti 35</w:t>
            </w:r>
          </w:p>
        </w:tc>
        <w:tc>
          <w:tcPr>
            <w:tcW w:w="1414" w:type="dxa"/>
          </w:tcPr>
          <w:p w14:paraId="6EEE0F04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14:paraId="3DC30743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b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25F111A0" w14:textId="77777777">
        <w:trPr>
          <w:trHeight w:val="810"/>
        </w:trPr>
        <w:tc>
          <w:tcPr>
            <w:tcW w:w="6658" w:type="dxa"/>
            <w:gridSpan w:val="2"/>
          </w:tcPr>
          <w:p w14:paraId="09DE9C87" w14:textId="77777777" w:rsidR="00A54385" w:rsidRPr="00EB41DE" w:rsidRDefault="00EC7179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 xml:space="preserve">Comprovata esperienza di tutoraggio/docenza in progetti scolastici (Progetti d’Istituto extrascolastici, PON, POR, PNSD) 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(</w:t>
            </w:r>
            <w:r w:rsidRPr="00EB41DE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max punti 25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)</w:t>
            </w:r>
          </w:p>
          <w:p w14:paraId="3C279653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 xml:space="preserve">Per ogni esperienza all’interno dell’istituzione scolastica, punti 5 </w:t>
            </w:r>
          </w:p>
          <w:p w14:paraId="55BEB93B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Per ogni esperienza in altre istituzioni scolastiche, punti 3</w:t>
            </w:r>
          </w:p>
          <w:p w14:paraId="10D4E66D" w14:textId="77777777" w:rsidR="00A54385" w:rsidRPr="00EB41DE" w:rsidRDefault="00A54385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</w:p>
          <w:p w14:paraId="52989CD8" w14:textId="77777777" w:rsidR="00A54385" w:rsidRPr="00EB41DE" w:rsidRDefault="00EC7179">
            <w:pPr>
              <w:pStyle w:val="Contenutotabella"/>
              <w:snapToGrid w:val="0"/>
              <w:ind w:left="138"/>
              <w:jc w:val="both"/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 xml:space="preserve">Servizio 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(</w:t>
            </w:r>
            <w:r w:rsidRPr="00EB41DE">
              <w:rPr>
                <w:rFonts w:eastAsia="Calibri" w:cs="Times New Roman"/>
                <w:b/>
                <w:bCs/>
                <w:i/>
                <w:kern w:val="0"/>
                <w:sz w:val="16"/>
                <w:szCs w:val="16"/>
                <w:lang w:val="it-IT" w:eastAsia="en-US" w:bidi="ar-SA"/>
              </w:rPr>
              <w:t>max punti 10</w:t>
            </w: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)</w:t>
            </w:r>
          </w:p>
          <w:p w14:paraId="43C5DB9E" w14:textId="77777777" w:rsidR="00A54385" w:rsidRPr="00EB41DE" w:rsidRDefault="00EC7179">
            <w:pPr>
              <w:pStyle w:val="Contenutotabella"/>
              <w:snapToGrid w:val="0"/>
              <w:ind w:left="708" w:hanging="201"/>
              <w:rPr>
                <w:rFonts w:cs="Times New Roman"/>
                <w:kern w:val="0"/>
                <w:sz w:val="16"/>
                <w:szCs w:val="16"/>
                <w:lang w:val="it-IT" w:eastAsia="en-US" w:bidi="ar-SA"/>
              </w:rPr>
            </w:pPr>
            <w:r w:rsidRPr="00EB41DE">
              <w:rPr>
                <w:rFonts w:eastAsia="Calibri" w:cs="Times New Roman"/>
                <w:i/>
                <w:kern w:val="0"/>
                <w:sz w:val="16"/>
                <w:szCs w:val="16"/>
                <w:lang w:val="it-IT" w:eastAsia="en-US" w:bidi="ar-SA"/>
              </w:rPr>
              <w:t>Per ogni anno di servizio nell’istituzione scolastica, punti 1</w:t>
            </w:r>
          </w:p>
        </w:tc>
        <w:tc>
          <w:tcPr>
            <w:tcW w:w="1414" w:type="dxa"/>
          </w:tcPr>
          <w:p w14:paraId="18870B60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  <w:tc>
          <w:tcPr>
            <w:tcW w:w="1421" w:type="dxa"/>
            <w:gridSpan w:val="2"/>
          </w:tcPr>
          <w:p w14:paraId="0FCC2696" w14:textId="77777777" w:rsidR="00A54385" w:rsidRDefault="00A54385">
            <w:pPr>
              <w:pStyle w:val="Contenutotabella"/>
              <w:snapToGrid w:val="0"/>
              <w:ind w:left="339" w:hanging="201"/>
              <w:jc w:val="both"/>
              <w:rPr>
                <w:rFonts w:cs="Times New Roman"/>
                <w:b/>
                <w:sz w:val="22"/>
                <w:szCs w:val="22"/>
                <w:lang w:val="it-IT"/>
              </w:rPr>
            </w:pPr>
          </w:p>
        </w:tc>
      </w:tr>
      <w:tr w:rsidR="00A54385" w14:paraId="5D9604FE" w14:textId="77777777">
        <w:trPr>
          <w:trHeight w:val="98"/>
        </w:trPr>
        <w:tc>
          <w:tcPr>
            <w:tcW w:w="949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2C3DE564" w14:textId="77777777" w:rsidR="00A54385" w:rsidRPr="00EB41DE" w:rsidRDefault="00A54385">
            <w:pPr>
              <w:pStyle w:val="Contenutotabella"/>
              <w:snapToGrid w:val="0"/>
              <w:jc w:val="both"/>
              <w:rPr>
                <w:rFonts w:cs="Times New Roman"/>
                <w:b/>
                <w:sz w:val="16"/>
                <w:szCs w:val="16"/>
                <w:lang w:val="it-IT"/>
              </w:rPr>
            </w:pPr>
          </w:p>
        </w:tc>
      </w:tr>
      <w:tr w:rsidR="00A54385" w14:paraId="452897AD" w14:textId="77777777">
        <w:trPr>
          <w:trHeight w:val="670"/>
        </w:trPr>
        <w:tc>
          <w:tcPr>
            <w:tcW w:w="6658" w:type="dxa"/>
            <w:gridSpan w:val="2"/>
            <w:shd w:val="clear" w:color="auto" w:fill="FABF8F" w:themeFill="accent6" w:themeFillTint="99"/>
          </w:tcPr>
          <w:p w14:paraId="5F4A720B" w14:textId="77777777" w:rsidR="00A54385" w:rsidRPr="00EB41DE" w:rsidRDefault="00EC7179">
            <w:pPr>
              <w:pStyle w:val="Contenutotabella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kern w:val="0"/>
                <w:sz w:val="16"/>
                <w:szCs w:val="16"/>
                <w:lang w:val="it-IT" w:eastAsia="en-US" w:bidi="ar-SA"/>
              </w:rPr>
              <w:t>Esperienza specifica in contesto extrascolastico:</w:t>
            </w:r>
          </w:p>
          <w:p w14:paraId="4605EDCE" w14:textId="77777777" w:rsidR="00A54385" w:rsidRPr="00EB41DE" w:rsidRDefault="00EC7179">
            <w:pPr>
              <w:pStyle w:val="Contenutotabella"/>
              <w:snapToGrid w:val="0"/>
              <w:jc w:val="right"/>
              <w:rPr>
                <w:rFonts w:cs="Times New Roman"/>
                <w:b/>
                <w:sz w:val="16"/>
                <w:szCs w:val="16"/>
                <w:lang w:val="it-IT"/>
              </w:rPr>
            </w:pPr>
            <w:r w:rsidRPr="00EB41DE">
              <w:rPr>
                <w:rFonts w:eastAsia="Calibri" w:cs="Times New Roman"/>
                <w:b/>
                <w:kern w:val="0"/>
                <w:sz w:val="16"/>
                <w:szCs w:val="16"/>
                <w:lang w:val="it-IT" w:eastAsia="en-US" w:bidi="ar-SA"/>
              </w:rPr>
              <w:t>Max punti 35</w:t>
            </w:r>
          </w:p>
        </w:tc>
        <w:tc>
          <w:tcPr>
            <w:tcW w:w="1414" w:type="dxa"/>
          </w:tcPr>
          <w:p w14:paraId="6C80E18F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  <w:gridSpan w:val="2"/>
          </w:tcPr>
          <w:p w14:paraId="275A101B" w14:textId="77777777" w:rsidR="00A54385" w:rsidRDefault="00EC7179">
            <w:pPr>
              <w:pStyle w:val="Contenutotabella"/>
              <w:snapToGrid w:val="0"/>
              <w:jc w:val="both"/>
              <w:rPr>
                <w:rFonts w:cs="Times New Roman"/>
                <w:lang w:val="it-IT"/>
              </w:rPr>
            </w:pPr>
            <w:r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val="it-IT" w:eastAsia="en-US" w:bidi="ar-SA"/>
              </w:rPr>
              <w:t>Punteggio a cura Ufficio</w:t>
            </w:r>
          </w:p>
        </w:tc>
      </w:tr>
      <w:tr w:rsidR="00A54385" w14:paraId="757802B0" w14:textId="77777777">
        <w:trPr>
          <w:trHeight w:val="828"/>
        </w:trPr>
        <w:tc>
          <w:tcPr>
            <w:tcW w:w="6658" w:type="dxa"/>
            <w:gridSpan w:val="2"/>
          </w:tcPr>
          <w:p w14:paraId="414FA6B5" w14:textId="1BC2D725" w:rsidR="00A54385" w:rsidRPr="00EB41DE" w:rsidRDefault="00EC71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Esperienze specifiche</w:t>
            </w:r>
            <w:r w:rsidR="002B34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41DE">
              <w:rPr>
                <w:rFonts w:ascii="Times New Roman" w:hAnsi="Times New Roman" w:cs="Times New Roman"/>
                <w:sz w:val="16"/>
                <w:szCs w:val="16"/>
              </w:rPr>
              <w:t>in istituzioni para-scolastiche legalmente riconosciute (doposcuola, attività didattiche)</w:t>
            </w:r>
          </w:p>
          <w:p w14:paraId="27BB45F2" w14:textId="77777777" w:rsidR="00A54385" w:rsidRPr="00EB41DE" w:rsidRDefault="00EC7179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i/>
                <w:sz w:val="16"/>
                <w:szCs w:val="16"/>
              </w:rPr>
              <w:t>Per ogni esperienza punti 5</w:t>
            </w:r>
          </w:p>
        </w:tc>
        <w:tc>
          <w:tcPr>
            <w:tcW w:w="1414" w:type="dxa"/>
          </w:tcPr>
          <w:p w14:paraId="567726B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5E1A0" w14:textId="77777777" w:rsidR="00A54385" w:rsidRDefault="00A543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7D7D1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73567AC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14:paraId="36D71CC8" w14:textId="77777777" w:rsidR="00A54385" w:rsidRDefault="00A54385"/>
        </w:tc>
      </w:tr>
      <w:tr w:rsidR="00A54385" w14:paraId="170B9855" w14:textId="77777777">
        <w:trPr>
          <w:trHeight w:val="828"/>
        </w:trPr>
        <w:tc>
          <w:tcPr>
            <w:tcW w:w="3272" w:type="dxa"/>
            <w:tcBorders>
              <w:left w:val="nil"/>
              <w:bottom w:val="nil"/>
            </w:tcBorders>
          </w:tcPr>
          <w:p w14:paraId="180C1892" w14:textId="77777777" w:rsidR="00A54385" w:rsidRPr="00EB41DE" w:rsidRDefault="00A543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6" w:type="dxa"/>
          </w:tcPr>
          <w:p w14:paraId="23174B9E" w14:textId="77777777" w:rsidR="00A54385" w:rsidRPr="00EB41DE" w:rsidRDefault="00A5438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BCB72D" w14:textId="77777777" w:rsidR="00A54385" w:rsidRPr="00EB41DE" w:rsidRDefault="00EC71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41DE">
              <w:rPr>
                <w:rFonts w:ascii="Times New Roman" w:hAnsi="Times New Roman" w:cs="Times New Roman"/>
                <w:b/>
                <w:sz w:val="16"/>
                <w:szCs w:val="16"/>
              </w:rPr>
              <w:t>TOTALE PUNTEGGIO</w:t>
            </w:r>
          </w:p>
        </w:tc>
        <w:tc>
          <w:tcPr>
            <w:tcW w:w="1414" w:type="dxa"/>
          </w:tcPr>
          <w:p w14:paraId="15CC1DD4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2A117BF" w14:textId="77777777" w:rsidR="00A54385" w:rsidRDefault="00A54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14:paraId="0918CA0A" w14:textId="77777777" w:rsidR="00A54385" w:rsidRDefault="00A54385"/>
        </w:tc>
      </w:tr>
    </w:tbl>
    <w:p w14:paraId="32DFBF49" w14:textId="77777777" w:rsidR="00A54385" w:rsidRDefault="00A54385">
      <w:pPr>
        <w:rPr>
          <w:rFonts w:ascii="Times New Roman" w:hAnsi="Times New Roman" w:cs="Times New Roman"/>
          <w:sz w:val="18"/>
          <w:szCs w:val="18"/>
        </w:rPr>
      </w:pPr>
    </w:p>
    <w:p w14:paraId="4CBA1528" w14:textId="77777777" w:rsidR="00A54385" w:rsidRDefault="00EC717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*La suddivisione dei criteri A-B-C e del relativo punteggio non è modificabile </w:t>
      </w:r>
    </w:p>
    <w:p w14:paraId="19CA7DDE" w14:textId="77777777" w:rsidR="00A54385" w:rsidRDefault="00A54385">
      <w:pPr>
        <w:rPr>
          <w:rFonts w:ascii="Times New Roman" w:hAnsi="Times New Roman" w:cs="Times New Roman"/>
          <w:b/>
          <w:sz w:val="18"/>
          <w:szCs w:val="18"/>
        </w:rPr>
      </w:pPr>
    </w:p>
    <w:p w14:paraId="084B7B6D" w14:textId="77777777" w:rsidR="00A54385" w:rsidRDefault="00EC7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A54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27" w:bottom="709" w:left="1276" w:header="851" w:footer="10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34F" w14:textId="77777777" w:rsidR="004D21B6" w:rsidRDefault="004D21B6">
      <w:r>
        <w:separator/>
      </w:r>
    </w:p>
  </w:endnote>
  <w:endnote w:type="continuationSeparator" w:id="0">
    <w:p w14:paraId="48DF6B15" w14:textId="77777777" w:rsidR="004D21B6" w:rsidRDefault="004D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1"/>
    <w:family w:val="auto"/>
    <w:pitch w:val="default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2405" w14:textId="77777777" w:rsidR="00A54385" w:rsidRDefault="00A543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1AA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8921" w14:textId="77777777" w:rsidR="00A54385" w:rsidRDefault="00EC7179">
    <w:pPr>
      <w:pStyle w:val="Pidipagina"/>
      <w:ind w:right="728"/>
      <w:jc w:val="center"/>
      <w:rPr>
        <w:sz w:val="18"/>
      </w:rPr>
    </w:pPr>
    <w:r>
      <w:rPr>
        <w:caps/>
        <w:sz w:val="14"/>
      </w:rPr>
      <w:t>AVVISO PUBBLICO “A scuola di inclusione”.  interventi multidisciplinari di sostegno agli studenti finalizzati a contrastare gli effetti del COvid 19 e all’integrazione e inclusione scolastica degli allievi con Bisogni Educativi Speciali (BES)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F4B5" w14:textId="77777777" w:rsidR="004D21B6" w:rsidRDefault="004D21B6">
      <w:r>
        <w:separator/>
      </w:r>
    </w:p>
  </w:footnote>
  <w:footnote w:type="continuationSeparator" w:id="0">
    <w:p w14:paraId="4479CC7B" w14:textId="77777777" w:rsidR="004D21B6" w:rsidRDefault="004D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AAC7" w14:textId="77777777" w:rsidR="00A54385" w:rsidRDefault="00A543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4BDA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373E0C06" wp14:editId="62601D11">
          <wp:extent cx="6030595" cy="9575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7216" behindDoc="1" locked="0" layoutInCell="0" allowOverlap="1" wp14:anchorId="1C47FBAE" wp14:editId="108F084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6822D4" id="Rettangolo 222" o:spid="_x0000_s1026" style="position:absolute;margin-left:0;margin-top:0;width:571.5pt;height:805.85pt;z-index:-251659264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5B81A683" w14:textId="77777777" w:rsidR="00A54385" w:rsidRDefault="00A543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A024" w14:textId="77777777" w:rsidR="00A54385" w:rsidRDefault="00EC7179">
    <w:pPr>
      <w:spacing w:line="264" w:lineRule="auto"/>
    </w:pPr>
    <w:r>
      <w:rPr>
        <w:noProof/>
        <w:lang w:eastAsia="it-IT"/>
      </w:rPr>
      <w:drawing>
        <wp:inline distT="0" distB="0" distL="0" distR="0" wp14:anchorId="5A3D1289" wp14:editId="73FCF8F1">
          <wp:extent cx="6030595" cy="957580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957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7620" distB="0" distL="7620" distR="0" simplePos="0" relativeHeight="251658240" behindDoc="1" locked="0" layoutInCell="0" allowOverlap="1" wp14:anchorId="4AE73A53" wp14:editId="23B556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58050" cy="10234295"/>
              <wp:effectExtent l="0" t="0" r="26670" b="26670"/>
              <wp:wrapNone/>
              <wp:docPr id="4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7240" cy="1023372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48A54"/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E2B7EF" id="Rettangolo 222" o:spid="_x0000_s1026" style="position:absolute;margin-left:0;margin-top:0;width:571.5pt;height:805.85pt;z-index:-251658240;visibility:visible;mso-wrap-style:square;mso-width-percent:950;mso-height-percent:950;mso-wrap-distance-left:.6pt;mso-wrap-distance-top:.6pt;mso-wrap-distance-right:0;mso-wrap-distance-bottom:0;mso-position-horizontal:center;mso-position-horizontal-relative:page;mso-position-vertical:center;mso-position-vertical-relative:page;mso-width-percent:950;mso-height-percent:9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" o:allowincell="f" filled="f" strokecolor="#948a54" strokeweight="1.25pt">
              <v:stroke joinstyle="round"/>
              <w10:wrap anchorx="page" anchory="page"/>
            </v:rect>
          </w:pict>
        </mc:Fallback>
      </mc:AlternateContent>
    </w:r>
  </w:p>
  <w:p w14:paraId="44BA4F55" w14:textId="77777777" w:rsidR="00A54385" w:rsidRDefault="00A543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F84"/>
    <w:multiLevelType w:val="multilevel"/>
    <w:tmpl w:val="A4524B8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93BE5"/>
    <w:multiLevelType w:val="multilevel"/>
    <w:tmpl w:val="07EC698E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385"/>
    <w:rsid w:val="002B34F1"/>
    <w:rsid w:val="004D21B6"/>
    <w:rsid w:val="0097501A"/>
    <w:rsid w:val="009C63F2"/>
    <w:rsid w:val="00A54385"/>
    <w:rsid w:val="00EB41DE"/>
    <w:rsid w:val="00E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2CBE"/>
  <w15:docId w15:val="{C925870C-8D83-4096-B91B-2EBDDDBD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184B4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ascii="Calibri Light" w:hAnsi="Calibri Light" w:cs="Arial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ascii="Calibri Light" w:hAnsi="Calibri Light" w:cs="Arial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E7F7-8F61-4A8B-84B0-EA5F537A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DSGA</cp:lastModifiedBy>
  <cp:revision>4</cp:revision>
  <cp:lastPrinted>2022-02-06T21:07:00Z</cp:lastPrinted>
  <dcterms:created xsi:type="dcterms:W3CDTF">2022-03-05T21:52:00Z</dcterms:created>
  <dcterms:modified xsi:type="dcterms:W3CDTF">2022-03-07T13:49:00Z</dcterms:modified>
  <dc:language>it-IT</dc:language>
</cp:coreProperties>
</file>